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>参 会 回 执</w:t>
      </w:r>
    </w:p>
    <w:tbl>
      <w:tblPr>
        <w:tblStyle w:val="5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1827"/>
        <w:gridCol w:w="431"/>
        <w:gridCol w:w="175"/>
        <w:gridCol w:w="1158"/>
        <w:gridCol w:w="1275"/>
        <w:gridCol w:w="184"/>
        <w:gridCol w:w="100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  别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单  位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 称/ 职 务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联系方式</w:t>
            </w: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传真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E-mail</w:t>
            </w:r>
          </w:p>
        </w:tc>
        <w:tc>
          <w:tcPr>
            <w:tcW w:w="176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邮 编</w:t>
            </w:r>
          </w:p>
        </w:tc>
        <w:tc>
          <w:tcPr>
            <w:tcW w:w="215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通信地址</w:t>
            </w:r>
          </w:p>
        </w:tc>
        <w:tc>
          <w:tcPr>
            <w:tcW w:w="5476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297" w:type="dxa"/>
            <w:vAlign w:val="top"/>
          </w:tcPr>
          <w:p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是否为作者</w:t>
            </w:r>
          </w:p>
        </w:tc>
        <w:tc>
          <w:tcPr>
            <w:tcW w:w="225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 是   □ 否</w:t>
            </w:r>
          </w:p>
        </w:tc>
        <w:tc>
          <w:tcPr>
            <w:tcW w:w="2792" w:type="dxa"/>
            <w:gridSpan w:val="4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是否作分组报告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 是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297" w:type="dxa"/>
            <w:vAlign w:val="top"/>
          </w:tcPr>
          <w:p>
            <w:pPr>
              <w:spacing w:line="360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报告论文题目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住宿要求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□高级双床房（可合住）□高级大床房 </w:t>
            </w:r>
          </w:p>
          <w:p>
            <w:pPr>
              <w:spacing w:line="360" w:lineRule="auto"/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□家庭套房□5号别墅单人间□5号别墅双人间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97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会议酒店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大连金石国际会议中心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温馨提示：</w:t>
      </w:r>
      <w:r>
        <w:rPr>
          <w:rFonts w:hint="eastAsia" w:ascii="宋体" w:hAnsi="宋体"/>
          <w:sz w:val="24"/>
        </w:rPr>
        <w:t>由于本次会议召开的时间，正值大连的旅游旺季，希望各位参会人员尽可能于</w:t>
      </w:r>
      <w:r>
        <w:rPr>
          <w:rFonts w:hint="eastAsia" w:ascii="宋体" w:hAnsi="宋体"/>
          <w:b/>
          <w:sz w:val="24"/>
        </w:rPr>
        <w:t>10月1日前</w:t>
      </w:r>
      <w:r>
        <w:rPr>
          <w:rFonts w:hint="eastAsia" w:ascii="宋体" w:hAnsi="宋体"/>
          <w:sz w:val="24"/>
        </w:rPr>
        <w:t>通过电子邮件反馈参会回执到会务组邮箱（</w:t>
      </w:r>
      <w:r>
        <w:rPr>
          <w:sz w:val="24"/>
        </w:rPr>
        <w:fldChar w:fldCharType="begin"/>
      </w:r>
      <w:r>
        <w:rPr>
          <w:sz w:val="24"/>
        </w:rPr>
        <w:instrText xml:space="preserve"> HYPERLINK "mailto:jzkzhwz@163.com" </w:instrText>
      </w:r>
      <w:r>
        <w:rPr>
          <w:sz w:val="24"/>
        </w:rPr>
        <w:fldChar w:fldCharType="separate"/>
      </w:r>
      <w:r>
        <w:rPr>
          <w:rStyle w:val="4"/>
          <w:sz w:val="24"/>
        </w:rPr>
        <w:t>jzkzhwz</w:t>
      </w:r>
      <w:r>
        <w:rPr>
          <w:rStyle w:val="4"/>
          <w:rFonts w:hint="eastAsia"/>
          <w:sz w:val="24"/>
        </w:rPr>
        <w:t>@163.com</w:t>
      </w:r>
      <w:r>
        <w:rPr>
          <w:sz w:val="24"/>
        </w:rPr>
        <w:fldChar w:fldCharType="end"/>
      </w:r>
      <w:r>
        <w:rPr>
          <w:rFonts w:hint="eastAsia"/>
        </w:rPr>
        <w:t>）</w:t>
      </w:r>
      <w:r>
        <w:rPr>
          <w:rFonts w:hint="eastAsia" w:ascii="宋体" w:hAnsi="宋体"/>
          <w:sz w:val="24"/>
        </w:rPr>
        <w:t>，回执中务必明确住宿需求信息；大连金石国际会议中心房价： 450元/间晚</w:t>
      </w:r>
      <w:r>
        <w:rPr>
          <w:rFonts w:hint="eastAsia" w:hAnsi="宋体"/>
          <w:sz w:val="28"/>
          <w:szCs w:val="28"/>
        </w:rPr>
        <w:t>。</w:t>
      </w:r>
    </w:p>
    <w:p>
      <w:pPr>
        <w:spacing w:line="360" w:lineRule="auto"/>
        <w:rPr>
          <w:rFonts w:hint="eastAsia"/>
        </w:rPr>
      </w:pPr>
    </w:p>
    <w:p/>
    <w:sectPr>
      <w:headerReference r:id="rId3" w:type="default"/>
      <w:pgSz w:w="11850" w:h="16783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80CD1"/>
    <w:rsid w:val="3DB259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prof_cat</dc:creator>
  <cp:lastModifiedBy>Alice</cp:lastModifiedBy>
  <dcterms:modified xsi:type="dcterms:W3CDTF">2017-05-17T01:43:31Z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